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CE2" w:rsidRPr="003F5FD2" w:rsidRDefault="00842CE2">
      <w:pPr>
        <w:jc w:val="center"/>
        <w:rPr>
          <w:b/>
          <w:sz w:val="36"/>
        </w:rPr>
      </w:pPr>
      <w:bookmarkStart w:id="0" w:name="_GoBack"/>
      <w:bookmarkEnd w:id="0"/>
      <w:r w:rsidRPr="003F5FD2">
        <w:rPr>
          <w:b/>
          <w:sz w:val="36"/>
        </w:rPr>
        <w:t xml:space="preserve">A Bill to </w:t>
      </w:r>
      <w:r w:rsidR="004A3178">
        <w:rPr>
          <w:b/>
          <w:sz w:val="36"/>
        </w:rPr>
        <w:t>Regulate Charter Schools</w:t>
      </w:r>
    </w:p>
    <w:p w:rsidR="00842CE2" w:rsidRPr="003F5FD2" w:rsidRDefault="00842CE2">
      <w:pPr>
        <w:ind w:left="720"/>
      </w:pPr>
    </w:p>
    <w:p w:rsidR="00842CE2" w:rsidRPr="003F5FD2" w:rsidRDefault="00842CE2">
      <w:pPr>
        <w:spacing w:line="384" w:lineRule="auto"/>
        <w:ind w:left="1440" w:hanging="1440"/>
        <w:rPr>
          <w:caps/>
        </w:rPr>
        <w:sectPr w:rsidR="00842CE2" w:rsidRPr="003F5FD2" w:rsidSect="00842CE2">
          <w:headerReference w:type="default" r:id="rId7"/>
          <w:type w:val="continuous"/>
          <w:pgSz w:w="12240" w:h="15840"/>
          <w:pgMar w:top="2520" w:right="1080" w:bottom="1080" w:left="1800" w:header="720" w:footer="720" w:gutter="0"/>
          <w:cols w:space="720"/>
          <w:docGrid w:linePitch="360"/>
        </w:sectPr>
      </w:pPr>
    </w:p>
    <w:p w:rsidR="00842CE2" w:rsidRPr="003F5FD2" w:rsidRDefault="00842CE2">
      <w:pPr>
        <w:spacing w:line="384" w:lineRule="auto"/>
        <w:ind w:left="1440" w:hanging="1440"/>
        <w:rPr>
          <w:caps/>
          <w:sz w:val="24"/>
        </w:rPr>
      </w:pPr>
      <w:r w:rsidRPr="003F5FD2">
        <w:rPr>
          <w:caps/>
          <w:sz w:val="24"/>
        </w:rPr>
        <w:lastRenderedPageBreak/>
        <w:t>BE IT ENACTED BY THE CONGRESS HERE ASSEMBLED THAT:</w:t>
      </w:r>
    </w:p>
    <w:p w:rsidR="00842CE2" w:rsidRPr="003F5FD2" w:rsidRDefault="00842CE2" w:rsidP="00842CE2">
      <w:pPr>
        <w:spacing w:line="480" w:lineRule="auto"/>
        <w:ind w:left="1440" w:hanging="1440"/>
        <w:rPr>
          <w:sz w:val="24"/>
        </w:rPr>
      </w:pPr>
      <w:r w:rsidRPr="003F5FD2">
        <w:rPr>
          <w:b/>
          <w:caps/>
          <w:sz w:val="24"/>
        </w:rPr>
        <w:t>Section 1</w:t>
      </w:r>
      <w:r w:rsidRPr="003F5FD2">
        <w:rPr>
          <w:sz w:val="24"/>
        </w:rPr>
        <w:t>.</w:t>
      </w:r>
      <w:r w:rsidRPr="003F5FD2">
        <w:rPr>
          <w:sz w:val="24"/>
        </w:rPr>
        <w:tab/>
      </w:r>
      <w:r w:rsidR="004A3178" w:rsidRPr="004A3178">
        <w:rPr>
          <w:rFonts w:asciiTheme="minorHAnsi" w:hAnsiTheme="minorHAnsi" w:cs="Helvetica"/>
          <w:color w:val="030A13"/>
          <w:sz w:val="24"/>
          <w:szCs w:val="24"/>
          <w:shd w:val="clear" w:color="auto" w:fill="FFFFFF"/>
        </w:rPr>
        <w:t>Title V, Part B, Subpart 1 of the Elementary and Secondary Education Act of 1965, as amended (ESEA), Section 5201 - 5211</w:t>
      </w:r>
      <w:r w:rsidR="004A3178" w:rsidRPr="004A3178">
        <w:rPr>
          <w:sz w:val="24"/>
        </w:rPr>
        <w:t> </w:t>
      </w:r>
      <w:r w:rsidR="004A3178">
        <w:rPr>
          <w:sz w:val="24"/>
        </w:rPr>
        <w:t>is amended by inserting the following wording into Section 5202 (d):  “No charter school run as a for-profit enterprise shall be eligible for this funding</w:t>
      </w:r>
      <w:r w:rsidRPr="003F5FD2">
        <w:rPr>
          <w:sz w:val="24"/>
        </w:rPr>
        <w:t>.</w:t>
      </w:r>
      <w:r w:rsidR="004278CF">
        <w:rPr>
          <w:sz w:val="24"/>
        </w:rPr>
        <w:t xml:space="preserve">  Non-profit or district-sponsored </w:t>
      </w:r>
      <w:r w:rsidR="004A3178">
        <w:rPr>
          <w:sz w:val="24"/>
        </w:rPr>
        <w:t>charters may continue to apply for this grant.”</w:t>
      </w:r>
    </w:p>
    <w:p w:rsidR="00842CE2" w:rsidRPr="003F5FD2" w:rsidRDefault="00842CE2" w:rsidP="00842CE2">
      <w:pPr>
        <w:spacing w:line="480" w:lineRule="auto"/>
        <w:ind w:left="1440" w:hanging="1440"/>
        <w:rPr>
          <w:sz w:val="24"/>
        </w:rPr>
      </w:pPr>
      <w:r w:rsidRPr="003F5FD2">
        <w:rPr>
          <w:b/>
          <w:caps/>
          <w:sz w:val="24"/>
        </w:rPr>
        <w:t>Section 2</w:t>
      </w:r>
      <w:r w:rsidRPr="003F5FD2">
        <w:rPr>
          <w:sz w:val="24"/>
        </w:rPr>
        <w:t>.</w:t>
      </w:r>
      <w:r w:rsidRPr="003F5FD2">
        <w:rPr>
          <w:sz w:val="24"/>
        </w:rPr>
        <w:tab/>
      </w:r>
      <w:r w:rsidR="004A3178">
        <w:rPr>
          <w:sz w:val="24"/>
        </w:rPr>
        <w:t xml:space="preserve">A for-profit enterprise may include a school operated or overseen by a publically or privately held company which operates the school in order to </w:t>
      </w:r>
      <w:r w:rsidR="004278CF">
        <w:rPr>
          <w:sz w:val="24"/>
        </w:rPr>
        <w:t>generate</w:t>
      </w:r>
      <w:r w:rsidR="004A3178">
        <w:rPr>
          <w:sz w:val="24"/>
        </w:rPr>
        <w:t xml:space="preserve"> a profit for shareholders or owners</w:t>
      </w:r>
      <w:r w:rsidRPr="003F5FD2">
        <w:rPr>
          <w:sz w:val="24"/>
        </w:rPr>
        <w:t>.</w:t>
      </w:r>
    </w:p>
    <w:p w:rsidR="00842CE2" w:rsidRPr="003F5FD2" w:rsidRDefault="00842CE2" w:rsidP="004A3178">
      <w:pPr>
        <w:spacing w:line="480" w:lineRule="auto"/>
        <w:ind w:left="1440" w:hanging="1440"/>
        <w:rPr>
          <w:sz w:val="24"/>
        </w:rPr>
      </w:pPr>
      <w:r w:rsidRPr="003F5FD2">
        <w:rPr>
          <w:b/>
          <w:caps/>
          <w:sz w:val="24"/>
        </w:rPr>
        <w:t>Section 3</w:t>
      </w:r>
      <w:r w:rsidRPr="003F5FD2">
        <w:rPr>
          <w:b/>
          <w:sz w:val="24"/>
        </w:rPr>
        <w:t>.</w:t>
      </w:r>
      <w:r w:rsidRPr="003F5FD2">
        <w:rPr>
          <w:sz w:val="24"/>
        </w:rPr>
        <w:tab/>
      </w:r>
      <w:r w:rsidR="004A3178">
        <w:rPr>
          <w:sz w:val="24"/>
        </w:rPr>
        <w:t>The Department of Education shall oversee the implementation of this legislation.  Current funding to for-profit charter schools shall not be renewed beyond the current academic year.</w:t>
      </w:r>
    </w:p>
    <w:p w:rsidR="00842CE2" w:rsidRPr="003F5FD2" w:rsidRDefault="00842CE2">
      <w:pPr>
        <w:spacing w:line="384" w:lineRule="auto"/>
        <w:ind w:left="1440" w:hanging="1440"/>
        <w:rPr>
          <w:sz w:val="24"/>
        </w:rPr>
      </w:pPr>
      <w:r w:rsidRPr="003F5FD2">
        <w:rPr>
          <w:b/>
          <w:sz w:val="24"/>
        </w:rPr>
        <w:t>SECTION 4.</w:t>
      </w:r>
      <w:r w:rsidRPr="003F5FD2">
        <w:rPr>
          <w:b/>
          <w:sz w:val="24"/>
        </w:rPr>
        <w:tab/>
      </w:r>
      <w:r w:rsidR="004A3178">
        <w:rPr>
          <w:sz w:val="24"/>
        </w:rPr>
        <w:t>This shall take effect upon passage</w:t>
      </w:r>
      <w:r w:rsidRPr="003F5FD2">
        <w:rPr>
          <w:sz w:val="24"/>
        </w:rPr>
        <w:t xml:space="preserve">.  </w:t>
      </w:r>
    </w:p>
    <w:p w:rsidR="00842CE2" w:rsidRPr="003F5FD2" w:rsidRDefault="00842CE2">
      <w:pPr>
        <w:spacing w:line="384" w:lineRule="auto"/>
        <w:ind w:left="1440" w:hanging="1440"/>
        <w:rPr>
          <w:sz w:val="24"/>
        </w:rPr>
        <w:sectPr w:rsidR="00842CE2" w:rsidRPr="003F5FD2">
          <w:type w:val="continuous"/>
          <w:pgSz w:w="12240" w:h="15840"/>
          <w:pgMar w:top="1080" w:right="1800" w:bottom="1080" w:left="1800" w:header="720" w:footer="720" w:gutter="0"/>
          <w:lnNumType w:countBy="1" w:restart="newSection"/>
          <w:cols w:space="720"/>
          <w:docGrid w:linePitch="360"/>
        </w:sectPr>
      </w:pPr>
      <w:r w:rsidRPr="003F5FD2">
        <w:rPr>
          <w:b/>
          <w:caps/>
          <w:sz w:val="24"/>
        </w:rPr>
        <w:t>Section 5.</w:t>
      </w:r>
      <w:r w:rsidRPr="003F5FD2">
        <w:rPr>
          <w:sz w:val="24"/>
        </w:rPr>
        <w:t xml:space="preserve"> </w:t>
      </w:r>
      <w:r w:rsidRPr="003F5FD2">
        <w:rPr>
          <w:sz w:val="24"/>
        </w:rPr>
        <w:tab/>
        <w:t>All laws in conflict with this legislation are hereby declared null and void.</w:t>
      </w:r>
    </w:p>
    <w:p w:rsidR="00842CE2" w:rsidRPr="003F5FD2" w:rsidRDefault="00842CE2" w:rsidP="00842CE2">
      <w:pPr>
        <w:pStyle w:val="z-TopofForm"/>
        <w:ind w:left="1440" w:hanging="1440"/>
        <w:rPr>
          <w:i/>
          <w:sz w:val="22"/>
        </w:rPr>
      </w:pPr>
      <w:r w:rsidRPr="003F5FD2">
        <w:rPr>
          <w:i/>
          <w:sz w:val="22"/>
        </w:rPr>
        <w:t>Introduced for Congressional Debate by</w:t>
      </w:r>
      <w:r>
        <w:rPr>
          <w:i/>
          <w:sz w:val="22"/>
        </w:rPr>
        <w:t xml:space="preserve"> ______</w:t>
      </w:r>
      <w:r w:rsidRPr="003F5FD2">
        <w:rPr>
          <w:i/>
          <w:sz w:val="22"/>
        </w:rPr>
        <w:t>.</w:t>
      </w:r>
    </w:p>
    <w:sectPr w:rsidR="00842CE2" w:rsidRPr="003F5FD2" w:rsidSect="00842CE2">
      <w:type w:val="continuous"/>
      <w:pgSz w:w="12240" w:h="15840"/>
      <w:pgMar w:top="1080" w:right="1080" w:bottom="72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34E0" w:rsidRDefault="002E34E0">
      <w:r>
        <w:separator/>
      </w:r>
    </w:p>
  </w:endnote>
  <w:endnote w:type="continuationSeparator" w:id="0">
    <w:p w:rsidR="002E34E0" w:rsidRDefault="002E3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34E0" w:rsidRDefault="002E34E0">
      <w:r>
        <w:separator/>
      </w:r>
    </w:p>
  </w:footnote>
  <w:footnote w:type="continuationSeparator" w:id="0">
    <w:p w:rsidR="002E34E0" w:rsidRDefault="002E34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2CE2" w:rsidRDefault="004C4828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-635</wp:posOffset>
          </wp:positionV>
          <wp:extent cx="7772400" cy="10059035"/>
          <wp:effectExtent l="0" t="0" r="0" b="0"/>
          <wp:wrapNone/>
          <wp:docPr id="2" name="Picture 2" descr="NSDA Letterhead_4C_pg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SDA Letterhead_4C_pg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9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15B06"/>
    <w:multiLevelType w:val="hybridMultilevel"/>
    <w:tmpl w:val="C0BA4D3E"/>
    <w:lvl w:ilvl="0" w:tplc="3AD0C43E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C0B382D"/>
    <w:multiLevelType w:val="hybridMultilevel"/>
    <w:tmpl w:val="691CE930"/>
    <w:lvl w:ilvl="0" w:tplc="599C3B32">
      <w:start w:val="1"/>
      <w:numFmt w:val="decimal"/>
      <w:lvlText w:val="%1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975164"/>
    <w:multiLevelType w:val="hybridMultilevel"/>
    <w:tmpl w:val="5E184F90"/>
    <w:lvl w:ilvl="0" w:tplc="FFFFFFFF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61891736"/>
    <w:multiLevelType w:val="hybridMultilevel"/>
    <w:tmpl w:val="939A0A8A"/>
    <w:lvl w:ilvl="0" w:tplc="FFFFFFFF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CD"/>
    <w:rsid w:val="002E34E0"/>
    <w:rsid w:val="004278CF"/>
    <w:rsid w:val="004A3178"/>
    <w:rsid w:val="004C4828"/>
    <w:rsid w:val="00842CE2"/>
    <w:rsid w:val="00917230"/>
    <w:rsid w:val="00D92CC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BA126F2-690E-4FA1-9480-AC7962E89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6B3"/>
    <w:rPr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46B3"/>
    <w:pPr>
      <w:keepNext/>
      <w:outlineLvl w:val="0"/>
    </w:pPr>
    <w:rPr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346B3"/>
    <w:rPr>
      <w:rFonts w:ascii="Calibri" w:eastAsia="Times New Roman" w:hAnsi="Calibri" w:cs="Times New Roman"/>
      <w:b/>
      <w:bCs/>
      <w:kern w:val="32"/>
      <w:sz w:val="32"/>
      <w:szCs w:val="32"/>
    </w:rPr>
  </w:style>
  <w:style w:type="paragraph" w:styleId="z-TopofForm">
    <w:name w:val="HTML Top of Form"/>
    <w:basedOn w:val="Normal"/>
    <w:link w:val="z-TopofFormChar"/>
    <w:uiPriority w:val="99"/>
    <w:rsid w:val="00B346B3"/>
    <w:rPr>
      <w:rFonts w:ascii="Arial" w:hAnsi="Arial"/>
      <w:vanish/>
      <w:sz w:val="16"/>
      <w:szCs w:val="16"/>
      <w:lang w:val="x-none" w:eastAsia="x-none"/>
    </w:rPr>
  </w:style>
  <w:style w:type="character" w:customStyle="1" w:styleId="z-TopofFormChar">
    <w:name w:val="z-Top of Form Char"/>
    <w:link w:val="z-TopofForm"/>
    <w:uiPriority w:val="99"/>
    <w:semiHidden/>
    <w:rsid w:val="00B346B3"/>
    <w:rPr>
      <w:rFonts w:ascii="Arial" w:hAnsi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346B3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BottomofFormChar">
    <w:name w:val="z-Bottom of Form Char"/>
    <w:link w:val="z-BottomofForm"/>
    <w:uiPriority w:val="99"/>
    <w:semiHidden/>
    <w:rsid w:val="00B346B3"/>
    <w:rPr>
      <w:rFonts w:ascii="Arial" w:hAnsi="Arial"/>
      <w:vanish/>
      <w:sz w:val="16"/>
      <w:szCs w:val="16"/>
    </w:rPr>
  </w:style>
  <w:style w:type="paragraph" w:styleId="NormalWeb">
    <w:name w:val="Normal (Web)"/>
    <w:basedOn w:val="z-TopofForm"/>
    <w:uiPriority w:val="99"/>
    <w:rsid w:val="00B346B3"/>
  </w:style>
  <w:style w:type="character" w:styleId="HTMLAcronym">
    <w:name w:val="HTML Acronym"/>
    <w:uiPriority w:val="99"/>
    <w:rsid w:val="00B346B3"/>
    <w:rPr>
      <w:b/>
      <w:sz w:val="28"/>
      <w:szCs w:val="20"/>
    </w:rPr>
  </w:style>
  <w:style w:type="paragraph" w:styleId="HTMLAddress">
    <w:name w:val="HTML Address"/>
    <w:basedOn w:val="z-TopofForm"/>
    <w:link w:val="HTMLAddressChar"/>
    <w:uiPriority w:val="99"/>
    <w:rsid w:val="00B346B3"/>
    <w:rPr>
      <w:i/>
      <w:iCs/>
      <w:sz w:val="20"/>
      <w:szCs w:val="20"/>
    </w:rPr>
  </w:style>
  <w:style w:type="character" w:customStyle="1" w:styleId="HTMLAddressChar">
    <w:name w:val="HTML Address Char"/>
    <w:link w:val="HTMLAddress"/>
    <w:uiPriority w:val="99"/>
    <w:semiHidden/>
    <w:rsid w:val="00B346B3"/>
    <w:rPr>
      <w:i/>
      <w:iCs/>
    </w:rPr>
  </w:style>
  <w:style w:type="character" w:styleId="HTMLCite">
    <w:name w:val="HTML Cite"/>
    <w:uiPriority w:val="99"/>
    <w:rsid w:val="00B346B3"/>
    <w:rPr>
      <w:i/>
      <w:szCs w:val="20"/>
    </w:rPr>
  </w:style>
  <w:style w:type="character" w:styleId="HTMLCode">
    <w:name w:val="HTML Code"/>
    <w:uiPriority w:val="99"/>
    <w:rsid w:val="00B346B3"/>
    <w:rPr>
      <w:sz w:val="20"/>
      <w:szCs w:val="20"/>
    </w:rPr>
  </w:style>
  <w:style w:type="character" w:styleId="HTMLDefinition">
    <w:name w:val="HTML Definition"/>
    <w:uiPriority w:val="99"/>
    <w:rsid w:val="00B346B3"/>
    <w:rPr>
      <w:rFonts w:cs="Times New Roman"/>
      <w:vertAlign w:val="superscript"/>
    </w:rPr>
  </w:style>
  <w:style w:type="paragraph" w:styleId="BodyTextIndent">
    <w:name w:val="Body Text Indent"/>
    <w:basedOn w:val="Normal"/>
    <w:link w:val="BodyTextIndentChar"/>
    <w:uiPriority w:val="99"/>
    <w:rsid w:val="00B346B3"/>
    <w:pPr>
      <w:ind w:left="1260" w:hanging="1260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346B3"/>
  </w:style>
  <w:style w:type="paragraph" w:styleId="BodyTextIndent2">
    <w:name w:val="Body Text Indent 2"/>
    <w:basedOn w:val="Normal"/>
    <w:link w:val="BodyTextIndent2Char"/>
    <w:uiPriority w:val="99"/>
    <w:rsid w:val="00B346B3"/>
    <w:pPr>
      <w:ind w:left="1260"/>
    </w:pPr>
    <w:rPr>
      <w:sz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346B3"/>
  </w:style>
  <w:style w:type="character" w:styleId="LineNumber">
    <w:name w:val="line number"/>
    <w:uiPriority w:val="99"/>
    <w:rsid w:val="00B346B3"/>
    <w:rPr>
      <w:rFonts w:cs="Times New Roman"/>
    </w:rPr>
  </w:style>
  <w:style w:type="paragraph" w:styleId="Header">
    <w:name w:val="header"/>
    <w:basedOn w:val="Normal"/>
    <w:link w:val="HeaderChar"/>
    <w:rsid w:val="00135FA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35FA8"/>
  </w:style>
  <w:style w:type="paragraph" w:styleId="Footer">
    <w:name w:val="footer"/>
    <w:basedOn w:val="Normal"/>
    <w:link w:val="FooterChar"/>
    <w:rsid w:val="00135FA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35FA8"/>
  </w:style>
  <w:style w:type="character" w:customStyle="1" w:styleId="apple-converted-space">
    <w:name w:val="apple-converted-space"/>
    <w:rsid w:val="004A31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NFL Bill Template</vt:lpstr>
    </vt:vector>
  </TitlesOfParts>
  <Manager/>
  <Company>National Forensic League</Company>
  <LinksUpToDate>false</LinksUpToDate>
  <CharactersWithSpaces>1041</CharactersWithSpaces>
  <SharedDoc>false</SharedDoc>
  <HyperlinkBase/>
  <HLinks>
    <vt:vector size="6" baseType="variant">
      <vt:variant>
        <vt:i4>1769540</vt:i4>
      </vt:variant>
      <vt:variant>
        <vt:i4>-1</vt:i4>
      </vt:variant>
      <vt:variant>
        <vt:i4>2050</vt:i4>
      </vt:variant>
      <vt:variant>
        <vt:i4>1</vt:i4>
      </vt:variant>
      <vt:variant>
        <vt:lpwstr>NSDA Letterhead_4C_pg1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NFL Bill Template</dc:title>
  <dc:subject/>
  <dc:creator>Adam J. Jacobi</dc:creator>
  <cp:keywords/>
  <dc:description/>
  <cp:lastModifiedBy>Caitlin Sarvey</cp:lastModifiedBy>
  <cp:revision>2</cp:revision>
  <cp:lastPrinted>2005-02-04T19:36:00Z</cp:lastPrinted>
  <dcterms:created xsi:type="dcterms:W3CDTF">2016-09-19T19:30:00Z</dcterms:created>
  <dcterms:modified xsi:type="dcterms:W3CDTF">2016-09-19T19:30:00Z</dcterms:modified>
  <cp:category/>
</cp:coreProperties>
</file>